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D4" w:rsidRDefault="009E5ED4" w:rsidP="009E5ED4">
      <w:pPr>
        <w:pStyle w:val="a3"/>
        <w:ind w:left="5760"/>
        <w:rPr>
          <w:rFonts w:cs="Times New Roman"/>
        </w:rPr>
      </w:pPr>
      <w:r>
        <w:rPr>
          <w:rFonts w:cs="Times New Roman"/>
        </w:rPr>
        <w:t>П</w:t>
      </w:r>
      <w:r w:rsidRPr="00F460C9">
        <w:rPr>
          <w:rFonts w:cs="Times New Roman"/>
        </w:rPr>
        <w:t xml:space="preserve">риложение </w:t>
      </w:r>
      <w:r>
        <w:rPr>
          <w:rFonts w:cs="Times New Roman"/>
        </w:rPr>
        <w:t>2</w:t>
      </w:r>
      <w:r w:rsidRPr="00F460C9">
        <w:rPr>
          <w:rFonts w:cs="Times New Roman"/>
        </w:rPr>
        <w:br/>
        <w:t>к приказу Мостовского</w:t>
      </w:r>
      <w:r>
        <w:rPr>
          <w:rFonts w:cs="Times New Roman"/>
        </w:rPr>
        <w:t xml:space="preserve"> </w:t>
      </w:r>
      <w:r w:rsidRPr="00F460C9">
        <w:rPr>
          <w:rFonts w:cs="Times New Roman"/>
        </w:rPr>
        <w:t>районного ЦГЭ</w:t>
      </w:r>
      <w:r>
        <w:rPr>
          <w:rFonts w:cs="Times New Roman"/>
        </w:rPr>
        <w:t xml:space="preserve"> </w:t>
      </w:r>
      <w:r w:rsidRPr="00F460C9">
        <w:rPr>
          <w:rFonts w:cs="Times New Roman"/>
        </w:rPr>
        <w:t xml:space="preserve">от </w:t>
      </w:r>
      <w:r>
        <w:rPr>
          <w:rFonts w:cs="Times New Roman"/>
        </w:rPr>
        <w:t>17</w:t>
      </w:r>
      <w:r w:rsidRPr="00F460C9">
        <w:rPr>
          <w:rFonts w:cs="Times New Roman"/>
        </w:rPr>
        <w:t>.</w:t>
      </w:r>
      <w:r>
        <w:rPr>
          <w:rFonts w:cs="Times New Roman"/>
        </w:rPr>
        <w:t>0</w:t>
      </w:r>
      <w:r w:rsidRPr="00F460C9">
        <w:rPr>
          <w:rFonts w:cs="Times New Roman"/>
        </w:rPr>
        <w:t>1.20</w:t>
      </w:r>
      <w:r>
        <w:rPr>
          <w:rFonts w:cs="Times New Roman"/>
        </w:rPr>
        <w:t>22</w:t>
      </w:r>
      <w:r w:rsidRPr="00F460C9">
        <w:rPr>
          <w:rFonts w:cs="Times New Roman"/>
        </w:rPr>
        <w:t xml:space="preserve"> №</w:t>
      </w:r>
      <w:r>
        <w:rPr>
          <w:rFonts w:cs="Times New Roman"/>
        </w:rPr>
        <w:t>20</w:t>
      </w:r>
    </w:p>
    <w:p w:rsidR="009E5ED4" w:rsidRPr="00F460C9" w:rsidRDefault="009E5ED4" w:rsidP="009E5ED4">
      <w:pPr>
        <w:pStyle w:val="a3"/>
        <w:ind w:left="5760"/>
        <w:rPr>
          <w:rFonts w:cs="Times New Roman"/>
        </w:rPr>
      </w:pPr>
    </w:p>
    <w:p w:rsidR="009E5ED4" w:rsidRDefault="009E5ED4" w:rsidP="009E5ED4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ПОЛОЖЕНИЕ</w:t>
      </w:r>
      <w:r>
        <w:rPr>
          <w:rFonts w:cs="Times New Roman"/>
          <w:sz w:val="28"/>
          <w:szCs w:val="28"/>
        </w:rPr>
        <w:br/>
        <w:t>об урегулировании конфликта интересов между</w:t>
      </w:r>
      <w:r>
        <w:rPr>
          <w:rFonts w:cs="Times New Roman"/>
          <w:sz w:val="28"/>
          <w:szCs w:val="28"/>
        </w:rPr>
        <w:br/>
        <w:t xml:space="preserve">работниками государственного учреждения </w:t>
      </w:r>
      <w:r>
        <w:rPr>
          <w:rFonts w:cs="Times New Roman"/>
          <w:sz w:val="28"/>
          <w:szCs w:val="28"/>
        </w:rPr>
        <w:br/>
        <w:t xml:space="preserve">«Мостовский районный центр гигиены и эпидемиологии» </w:t>
      </w:r>
    </w:p>
    <w:p w:rsidR="009E5ED4" w:rsidRDefault="009E5ED4" w:rsidP="009E5ED4">
      <w:pPr>
        <w:pStyle w:val="a3"/>
        <w:rPr>
          <w:rFonts w:cs="Times New Roman"/>
          <w:sz w:val="28"/>
          <w:szCs w:val="28"/>
        </w:rPr>
      </w:pPr>
    </w:p>
    <w:p w:rsidR="009E5ED4" w:rsidRDefault="009E5ED4" w:rsidP="009E5ED4">
      <w:pPr>
        <w:pStyle w:val="a3"/>
        <w:ind w:left="3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ГЛАВА</w:t>
      </w:r>
      <w:r>
        <w:rPr>
          <w:rFonts w:cs="Times New Roman"/>
          <w:sz w:val="28"/>
          <w:szCs w:val="28"/>
        </w:rPr>
        <w:tab/>
        <w:t>1</w:t>
      </w:r>
      <w:r>
        <w:rPr>
          <w:rFonts w:cs="Times New Roman"/>
          <w:sz w:val="28"/>
          <w:szCs w:val="28"/>
        </w:rPr>
        <w:br/>
        <w:t>ОБЩИЕ</w:t>
      </w:r>
      <w:r>
        <w:rPr>
          <w:rFonts w:cs="Times New Roman"/>
          <w:sz w:val="28"/>
          <w:szCs w:val="28"/>
        </w:rPr>
        <w:tab/>
        <w:t>ПОЛОЖЕНИЯ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1. Настоящее положение (далее – Положение) разработано на основании Закона Республики Беларусь от 15 июля 2015 г. «О борьбе с коррупцией» и определяет порядок урегулирования конфликта интересов между работниками государственного учреждения «Мостовский районный центр гигиены и эпидемиологии» (далее – учреждение), возникающих в ходе выполнения ими трудовых обязанностей.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2. Действие настоящего Положения распространяется на всех лиц, являющихся работниками учреждения и находящихся с ним трудовых отношениях, вне зависимости от занимаемой должности и выполняемых функций, а также на физических лиц, сотрудничающих на основе гражданско-правовых</w:t>
      </w:r>
      <w:r>
        <w:rPr>
          <w:rFonts w:cs="Times New Roman"/>
          <w:sz w:val="28"/>
          <w:szCs w:val="28"/>
        </w:rPr>
        <w:tab/>
        <w:t>договоров.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3. Под конфликтом интересов в настоящем Положении понимается ситуация, при которой личная заинтересованность (прямая или косвенная) работника, его супруга (супруги), близких родственников или свойственников влияет или может повлиять на надлежащее исполнение им своих трудовых </w:t>
      </w:r>
      <w:proofErr w:type="gramStart"/>
      <w:r>
        <w:rPr>
          <w:rFonts w:cs="Times New Roman"/>
          <w:sz w:val="28"/>
          <w:szCs w:val="28"/>
        </w:rPr>
        <w:t>обязанностей</w:t>
      </w:r>
      <w:proofErr w:type="gramEnd"/>
      <w:r>
        <w:rPr>
          <w:rFonts w:cs="Times New Roman"/>
          <w:sz w:val="28"/>
          <w:szCs w:val="28"/>
        </w:rPr>
        <w:t xml:space="preserve"> при которой возникает или может возникнуть противоречие между личной заинтересованностью работника и правами и законными интересами учреждения.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4. Под личной заинтересованностью работника учреждения понимается заинтересованность работника, связанная с возможностью получения им при исполнении своих трудовых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5. </w:t>
      </w:r>
      <w:proofErr w:type="gramStart"/>
      <w:r>
        <w:rPr>
          <w:rFonts w:cs="Times New Roman"/>
          <w:sz w:val="28"/>
          <w:szCs w:val="28"/>
        </w:rPr>
        <w:t>В основу работы по управлению конфликтом интересов в учреждении</w:t>
      </w:r>
      <w:r>
        <w:rPr>
          <w:rFonts w:cs="Times New Roman"/>
          <w:sz w:val="28"/>
          <w:szCs w:val="28"/>
        </w:rPr>
        <w:tab/>
        <w:t>положены</w:t>
      </w:r>
      <w:r>
        <w:rPr>
          <w:rFonts w:cs="Times New Roman"/>
          <w:sz w:val="28"/>
          <w:szCs w:val="28"/>
        </w:rPr>
        <w:tab/>
        <w:t>следующие</w:t>
      </w:r>
      <w:r>
        <w:rPr>
          <w:rFonts w:cs="Times New Roman"/>
          <w:sz w:val="28"/>
          <w:szCs w:val="28"/>
        </w:rPr>
        <w:tab/>
        <w:t>принципы: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обязательность раскрытия сведений о реальном или потенциальном конфликте</w:t>
      </w:r>
      <w:r>
        <w:rPr>
          <w:rFonts w:cs="Times New Roman"/>
          <w:sz w:val="28"/>
          <w:szCs w:val="28"/>
        </w:rPr>
        <w:tab/>
        <w:t>интересов;</w:t>
      </w:r>
      <w:r>
        <w:rPr>
          <w:rFonts w:cs="Times New Roman"/>
          <w:sz w:val="28"/>
          <w:szCs w:val="28"/>
        </w:rPr>
        <w:br/>
        <w:t xml:space="preserve">       индивидуальное рассмотрение, урегулирование и оценка </w:t>
      </w:r>
      <w:proofErr w:type="spellStart"/>
      <w:r>
        <w:rPr>
          <w:rFonts w:cs="Times New Roman"/>
          <w:sz w:val="28"/>
          <w:szCs w:val="28"/>
        </w:rPr>
        <w:t>репутационных</w:t>
      </w:r>
      <w:proofErr w:type="spellEnd"/>
      <w:r>
        <w:rPr>
          <w:rFonts w:cs="Times New Roman"/>
          <w:sz w:val="28"/>
          <w:szCs w:val="28"/>
        </w:rPr>
        <w:t xml:space="preserve"> и иных рисков для учреждения при выявлении каждого конфликта интересов;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конфиденциальность процесса раскрытия сведений о конфликте интересов и процесса его урегулирования;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lastRenderedPageBreak/>
        <w:tab/>
        <w:t>соблюдение баланса интересов учреждения и работника при урегулировании</w:t>
      </w:r>
      <w:r>
        <w:rPr>
          <w:rFonts w:cs="Times New Roman"/>
          <w:sz w:val="28"/>
          <w:szCs w:val="28"/>
        </w:rPr>
        <w:tab/>
        <w:t>конфликта</w:t>
      </w:r>
      <w:r>
        <w:rPr>
          <w:rFonts w:cs="Times New Roman"/>
          <w:sz w:val="28"/>
          <w:szCs w:val="28"/>
        </w:rPr>
        <w:tab/>
        <w:t>интересов;</w:t>
      </w:r>
      <w:proofErr w:type="gramEnd"/>
      <w:r>
        <w:rPr>
          <w:rFonts w:cs="Times New Roman"/>
          <w:sz w:val="28"/>
          <w:szCs w:val="28"/>
        </w:rPr>
        <w:br/>
        <w:t xml:space="preserve">      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</w:t>
      </w:r>
      <w:r>
        <w:rPr>
          <w:rFonts w:cs="Times New Roman"/>
          <w:sz w:val="28"/>
          <w:szCs w:val="28"/>
        </w:rPr>
        <w:tab/>
        <w:t>учреждением.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>ГЛАВА</w:t>
      </w:r>
      <w:r>
        <w:rPr>
          <w:rFonts w:cs="Times New Roman"/>
          <w:sz w:val="28"/>
          <w:szCs w:val="28"/>
        </w:rPr>
        <w:tab/>
        <w:t>2</w:t>
      </w:r>
      <w:r>
        <w:rPr>
          <w:rFonts w:cs="Times New Roman"/>
          <w:sz w:val="28"/>
          <w:szCs w:val="28"/>
        </w:rPr>
        <w:br/>
        <w:t>МЕРЫ</w:t>
      </w:r>
      <w:r>
        <w:rPr>
          <w:rFonts w:cs="Times New Roman"/>
          <w:sz w:val="28"/>
          <w:szCs w:val="28"/>
        </w:rPr>
        <w:tab/>
        <w:t>ПРОФИЛАКТИКИ</w:t>
      </w:r>
      <w:r>
        <w:rPr>
          <w:rFonts w:cs="Times New Roman"/>
          <w:sz w:val="28"/>
          <w:szCs w:val="28"/>
        </w:rPr>
        <w:tab/>
        <w:t>КОНФЛИКТА</w:t>
      </w:r>
      <w:r>
        <w:rPr>
          <w:rFonts w:cs="Times New Roman"/>
          <w:sz w:val="28"/>
          <w:szCs w:val="28"/>
        </w:rPr>
        <w:tab/>
        <w:t>ИНТЕРЕСОВ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6. Целью профилактики конфликтов является создание условий деятельности для работников учреждения, которые минимизируют вероятность возникновения и (или) развития конфликтов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7. </w:t>
      </w:r>
      <w:proofErr w:type="gramStart"/>
      <w:r>
        <w:rPr>
          <w:rFonts w:cs="Times New Roman"/>
          <w:sz w:val="28"/>
          <w:szCs w:val="28"/>
        </w:rPr>
        <w:t>В целях профилактики конфликта интересов между работниками и учреждением предусматриваются следующие мероприятия: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совершенствование организационно-кадровой структуры учреждения, ее структурных подразделений в целях исключения совместной работы лиц, состоящих в браке или находящихся в отношениях близкого родства или свойства (родители, супруги, братья, сестры, сыновья, дочери, а также братья, сестры, родители и дети супругов), если данная работа связана с непосредственной подчиненностью или подконтрольностью одного</w:t>
      </w:r>
      <w:proofErr w:type="gramEnd"/>
      <w:r>
        <w:rPr>
          <w:rFonts w:cs="Times New Roman"/>
          <w:sz w:val="28"/>
          <w:szCs w:val="28"/>
        </w:rPr>
        <w:t xml:space="preserve"> из этих лиц </w:t>
      </w:r>
      <w:proofErr w:type="gramStart"/>
      <w:r>
        <w:rPr>
          <w:rFonts w:cs="Times New Roman"/>
          <w:sz w:val="28"/>
          <w:szCs w:val="28"/>
        </w:rPr>
        <w:t>другому</w:t>
      </w:r>
      <w:proofErr w:type="gramEnd"/>
      <w:r>
        <w:rPr>
          <w:rFonts w:cs="Times New Roman"/>
          <w:sz w:val="28"/>
          <w:szCs w:val="28"/>
        </w:rPr>
        <w:t>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уточнение и оптимизация трудовых обязанностей работников учреждения;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установление эффективной системы контроля за исполнением работниками учреждения своих трудовых обязанностей, соблюдением предусмотренных законодательством запретов и ограничений;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проведение учреждением просветительской и идеологической работы, направленной на распространением знаний о конфликтах интересов, причинах их возникновения, порядке их предотвращения и урегулирования.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8. </w:t>
      </w:r>
      <w:proofErr w:type="gramStart"/>
      <w:r>
        <w:rPr>
          <w:rFonts w:cs="Times New Roman"/>
          <w:sz w:val="28"/>
          <w:szCs w:val="28"/>
        </w:rPr>
        <w:t>С целью профилактики конфликта интересов работники учреждения не вправе: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оказывать содействие супругу (супруге), близким родственникам или свойственникам в осуществлении предпринимательской деятельности с использованием служебного положения;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выполнять иные оплачиваемые работы, не связанные с исполнением своих трудовых обязанностей по месту основной работы (кроме преподавательской, научной, культурной, творческой деятельности и медицинской практики), если иное не установлено законодательством Республики Беларусь;</w:t>
      </w:r>
      <w:proofErr w:type="gramEnd"/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участвовать лично или через доверенных лиц в управлении коммерческой организацией, за исключением случаев, предусмотренных законодательными актами Республики Беларусь;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принимать имущество (подарки), за исключением сувениров, вручаемых при проведении протокольных и иных официальных мероприятий, или получать другую выгоду для себя или для третьих лиц в </w:t>
      </w:r>
      <w:r>
        <w:rPr>
          <w:rFonts w:cs="Times New Roman"/>
          <w:sz w:val="28"/>
          <w:szCs w:val="28"/>
        </w:rPr>
        <w:lastRenderedPageBreak/>
        <w:t>виде работы, услуги в связи с исполнением трудовых обязанностей;</w:t>
      </w:r>
      <w:proofErr w:type="gramEnd"/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использовать в личных, групповых и иных внеслужебных интересах информацию, содержащую сведения, составляющие охраняемую законом тайну, полученную при исполнении своих трудовых обязанностей;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использовать во внеслужебных целях средства финансового, материально-технического и информационного обеспечения, другое имущество учреждения.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9. Работники обязаны руководствоваться интересами учреждения без учета своих личных интересов, интересов своих родственников и друзей при принятии решений по деловым вопросам и выполнении своих трудовых обязанностей, а также избегать (по возможности) ситуаций и обстоятельств, которые могут привести к конфликту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br/>
        <w:t>ГЛАВА 3</w:t>
      </w:r>
      <w:r>
        <w:rPr>
          <w:rFonts w:cs="Times New Roman"/>
          <w:sz w:val="28"/>
          <w:szCs w:val="28"/>
        </w:rPr>
        <w:br/>
        <w:t>ПОРЯДОК ПРЕДОСТАВЛЕНИЯ СВЕДЕНИЙ О КОНФЛИКТЕ ИНТЕРЕСОВ И ПРОВЕРКА ПОСТУПИВШЕЙ ИНФОРМАЦИИ О КОНФЛИКТЕ ИНТЕРЕСОВ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10. Обязанности по предотвращению и урегулированию конкретных конфликтов интересов возлагаются на работников - участников конфликтов, руководителей структурных подразделений, юрисконсульта, комиссию по противодействию коррупции.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11. </w:t>
      </w:r>
      <w:proofErr w:type="gramStart"/>
      <w:r>
        <w:rPr>
          <w:rFonts w:cs="Times New Roman"/>
          <w:sz w:val="28"/>
          <w:szCs w:val="28"/>
        </w:rPr>
        <w:t>Сведения о конфликтах интересов с участием конкретных работников учреждения могут быть получены: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от самих работников, руководителей их структурных подразделений;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из обращений граждан и юридических лиц, публикаций в средствах массовой информации;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в результате совместного анализа имеющихся сведений о личных интересах работников организации здравоохранения и выполняемых ими трудовых обязанностях;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из других источников.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12.</w:t>
      </w:r>
      <w:proofErr w:type="gramEnd"/>
      <w:r>
        <w:rPr>
          <w:rFonts w:cs="Times New Roman"/>
          <w:sz w:val="28"/>
          <w:szCs w:val="28"/>
        </w:rPr>
        <w:t xml:space="preserve"> Координацию деятельности по выявлению конфликтов интересов осуществляет главный врач учреждения.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13. Работники учреждения самостоятельно устанавливают наличие признаков реального или потенциального конфликта интересов и незамедлительно докладной запиской уведомляют своего руководителя, в непосредственной подчиненности которого находятся (руководителя структурного подразделения, главного врача), возникновении (возможности возникновении) конфликта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14. </w:t>
      </w:r>
      <w:proofErr w:type="gramStart"/>
      <w:r>
        <w:rPr>
          <w:rFonts w:cs="Times New Roman"/>
          <w:sz w:val="28"/>
          <w:szCs w:val="28"/>
        </w:rPr>
        <w:t xml:space="preserve">Руководители структурных подразделений, председатель комиссии по противодействию коррупции, юрисконсульт при выявлении признаков реального или потенциального конфликта интересов незамедлительно уведомляют главного врача учреждения о возникновении (возможности возникновении) конфликта интересов докладной запиской, в которой подробно указывается суть конфликта интересов, причина и время его возникновения, отношение работника к возникновению конфликта интересов </w:t>
      </w:r>
      <w:r>
        <w:rPr>
          <w:rFonts w:cs="Times New Roman"/>
          <w:sz w:val="28"/>
          <w:szCs w:val="28"/>
        </w:rPr>
        <w:lastRenderedPageBreak/>
        <w:t>(субъективные и объективные факторы), значимость конфликта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15.</w:t>
      </w:r>
      <w:proofErr w:type="gramEnd"/>
      <w:r>
        <w:rPr>
          <w:rFonts w:cs="Times New Roman"/>
          <w:sz w:val="28"/>
          <w:szCs w:val="28"/>
        </w:rPr>
        <w:t xml:space="preserve"> Непосредственный руководитель работника при получении докладной записки о возникновении (возможности возникновении) конфликта интересов доводит докладной запиской до сведения главного врача учреждения о возникновении (возможности возникновении) конфликта интересов, к докладной записке приобщает докладную записку работника и дополнительные материалы, характеризующие суть конфликта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16. Главный врач учреждения при получении материалов о возникновении (возможности возникновения) конфликта интересов принимает незамедлительное решение о его предотвращении (урегулировании) либо при необходимости организует проведение дополнительной проверки.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Дополнительная проверка проводится уполномоченным лицом или комиссионно в трехдневный срок от момента получения материалов.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17. Учреждение берет на себя обязательство конфиденциального рассмотрения представленных сведений и урегулирования конфликта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18. По результатам проверки поступившей информации выносится решение, является или не является возникшая (способная возникнуть) ситуация конфликтом интересов.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Ситуация не являющаяся конфликтом интересов, не нуждается в специальных способах урегулирования.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  <w:t>ГЛАВА 4</w:t>
      </w:r>
      <w:r>
        <w:rPr>
          <w:rFonts w:cs="Times New Roman"/>
          <w:sz w:val="28"/>
          <w:szCs w:val="28"/>
        </w:rPr>
        <w:br/>
        <w:t>ПОРЯДОК И СПОСОБЫ УРЕГУЛИРОВАНИЯ КОНФЛИКТА ИНТЕРЕСОВ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19. Окончательное решение о порядке предотвращения или урегулирования конфликта интересов принимает главный врач учреждения.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20. 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 конфликт интересов имеет место, могут быть использованы следующие способы его урегулирования: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вручение работнику письменных рекомендаций о принятии мер по предотвращению или урегулированию  конфликта интересов;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отстранение работника от совершения действий по работе, вызывающих или способных вызвать у него конфликт интересов (исключение работника из состава комиссии или рабочей группы; запрет работнику принимать участие в голосовании при сохранении права на участие в обсуждении; ограничения к доступу к определенным сведениям на период урегулирования конфликта интересов и иные);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перевод работника в порядке, установленном законодательством Республики Беларусь, с должности, исполнение обязанностей по которой вызвало или может вызвать конфликт интересов, на другую равнозначную должность;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пересмотр и изменение трудовых обязанностей работника;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 xml:space="preserve">передача работником принадлежащего ему имущества, являющегося </w:t>
      </w:r>
      <w:r>
        <w:rPr>
          <w:rFonts w:cs="Times New Roman"/>
          <w:sz w:val="28"/>
          <w:szCs w:val="28"/>
        </w:rPr>
        <w:lastRenderedPageBreak/>
        <w:t>основой возникновения конфликта интересов, в доверительное управление;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отказ работника от своего личного интереса, порождающего конфликт с интересами учреждения;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увольнение по соглашению сторон, если конфликт интересов носит постоянный и неустранимый характер;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использование иных способов разрешения конфликта.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21. При принятии решения о выборе конкретного способа урегулирования интересов важно учитывать значимость личного интереса работника и вероятность того, что личный интерес будет реализован в ущерб интересам учреждения.</w:t>
      </w: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ab/>
        <w:t>22. В случае отказа работника от принятия мер по предотвращению и урегулированию конфликта интересов главный врач учреждения принимает решение в соответствии с законодательством Республики Беларусь.</w:t>
      </w:r>
    </w:p>
    <w:p w:rsidR="00297965" w:rsidRPr="009E5ED4" w:rsidRDefault="009E5ED4" w:rsidP="009E5ED4">
      <w:bookmarkStart w:id="0" w:name="_GoBack"/>
      <w:bookmarkEnd w:id="0"/>
    </w:p>
    <w:sectPr w:rsidR="00297965" w:rsidRPr="009E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A30"/>
    <w:rsid w:val="00623A30"/>
    <w:rsid w:val="009E28C5"/>
    <w:rsid w:val="009E5ED4"/>
    <w:rsid w:val="009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23A30"/>
    <w:pPr>
      <w:spacing w:after="120"/>
      <w:ind w:left="283"/>
    </w:pPr>
    <w:rPr>
      <w:rFonts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623A30"/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2022-03-30T12:59:00Z</dcterms:created>
  <dcterms:modified xsi:type="dcterms:W3CDTF">2022-03-30T12:59:00Z</dcterms:modified>
</cp:coreProperties>
</file>