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5B" w:rsidRPr="00720B5B" w:rsidRDefault="00720B5B" w:rsidP="00720B5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5B">
        <w:rPr>
          <w:rFonts w:ascii="Times New Roman" w:hAnsi="Times New Roman" w:cs="Times New Roman"/>
          <w:b/>
          <w:sz w:val="30"/>
          <w:szCs w:val="30"/>
        </w:rPr>
        <w:t>Порядок подачи заявлений об осуществлении административных</w:t>
      </w:r>
    </w:p>
    <w:p w:rsidR="00720B5B" w:rsidRPr="00720B5B" w:rsidRDefault="00720B5B" w:rsidP="00720B5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5B">
        <w:rPr>
          <w:rFonts w:ascii="Times New Roman" w:hAnsi="Times New Roman" w:cs="Times New Roman"/>
          <w:b/>
          <w:sz w:val="30"/>
          <w:szCs w:val="30"/>
        </w:rPr>
        <w:t xml:space="preserve">процедур, совершаемых </w:t>
      </w:r>
      <w:r>
        <w:rPr>
          <w:rFonts w:ascii="Times New Roman" w:hAnsi="Times New Roman" w:cs="Times New Roman"/>
          <w:b/>
          <w:sz w:val="30"/>
          <w:szCs w:val="30"/>
        </w:rPr>
        <w:t>Мостовским</w:t>
      </w:r>
      <w:r w:rsidRPr="00720B5B">
        <w:rPr>
          <w:rFonts w:ascii="Times New Roman" w:hAnsi="Times New Roman" w:cs="Times New Roman"/>
          <w:b/>
          <w:sz w:val="30"/>
          <w:szCs w:val="30"/>
        </w:rPr>
        <w:t xml:space="preserve"> районным ЦГЭ в отношении</w:t>
      </w:r>
    </w:p>
    <w:p w:rsidR="00720B5B" w:rsidRPr="00720B5B" w:rsidRDefault="00720B5B" w:rsidP="00720B5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5B">
        <w:rPr>
          <w:rFonts w:ascii="Times New Roman" w:hAnsi="Times New Roman" w:cs="Times New Roman"/>
          <w:b/>
          <w:sz w:val="30"/>
          <w:szCs w:val="30"/>
        </w:rPr>
        <w:t>юридических лиц и индивидуальных предпринимателей</w:t>
      </w:r>
    </w:p>
    <w:p w:rsid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1. Заявление заинтересованного лица на совершение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административной процедуры, должно быть оформлено 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Законом Республики Беларусь «Об основах административных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процедур» от 28 октября 2008 г.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433-З.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 xml:space="preserve">2. Прием заявлений осуществляется по адресу: </w:t>
      </w:r>
      <w:proofErr w:type="spellStart"/>
      <w:r w:rsidRPr="00720B5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Мосты</w:t>
      </w:r>
      <w:proofErr w:type="spellEnd"/>
      <w:r w:rsidRPr="00720B5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B5B">
        <w:rPr>
          <w:rFonts w:ascii="Times New Roman" w:hAnsi="Times New Roman" w:cs="Times New Roman"/>
          <w:sz w:val="30"/>
          <w:szCs w:val="30"/>
        </w:rPr>
        <w:t>ул.</w:t>
      </w:r>
      <w:r>
        <w:rPr>
          <w:rFonts w:ascii="Times New Roman" w:hAnsi="Times New Roman" w:cs="Times New Roman"/>
          <w:sz w:val="30"/>
          <w:szCs w:val="30"/>
        </w:rPr>
        <w:t>Цветочная</w:t>
      </w:r>
      <w:proofErr w:type="spellEnd"/>
      <w:r>
        <w:rPr>
          <w:rFonts w:ascii="Times New Roman" w:hAnsi="Times New Roman" w:cs="Times New Roman"/>
          <w:sz w:val="30"/>
          <w:szCs w:val="30"/>
        </w:rPr>
        <w:t>, д.18а</w:t>
      </w:r>
      <w:r w:rsidRPr="00720B5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720B5B">
        <w:rPr>
          <w:rFonts w:ascii="Times New Roman" w:hAnsi="Times New Roman" w:cs="Times New Roman"/>
          <w:sz w:val="30"/>
          <w:szCs w:val="30"/>
        </w:rPr>
        <w:t xml:space="preserve"> этаж, кабинет №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720B5B">
        <w:rPr>
          <w:rFonts w:ascii="Times New Roman" w:hAnsi="Times New Roman" w:cs="Times New Roman"/>
          <w:sz w:val="30"/>
          <w:szCs w:val="30"/>
        </w:rPr>
        <w:t xml:space="preserve"> (приемная) с понедельника по</w:t>
      </w:r>
    </w:p>
    <w:p w:rsidR="00720B5B" w:rsidRP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пятницу с 8:00 до 13:00, и с 14:00 до 17:00.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Образцы заявлений по каждой осуществляемой административной</w:t>
      </w:r>
    </w:p>
    <w:p w:rsidR="00720B5B" w:rsidRP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процедуре Вы можете найти на стенде и папке в фойе учреждения, 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 xml:space="preserve">также на сайте </w:t>
      </w:r>
      <w:r>
        <w:rPr>
          <w:rFonts w:ascii="Times New Roman" w:hAnsi="Times New Roman" w:cs="Times New Roman"/>
          <w:sz w:val="30"/>
          <w:szCs w:val="30"/>
        </w:rPr>
        <w:t>Мостовского</w:t>
      </w:r>
      <w:r w:rsidRPr="00720B5B">
        <w:rPr>
          <w:rFonts w:ascii="Times New Roman" w:hAnsi="Times New Roman" w:cs="Times New Roman"/>
          <w:sz w:val="30"/>
          <w:szCs w:val="30"/>
        </w:rPr>
        <w:t xml:space="preserve"> районного ЦГЭ. Прием заинтересованных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лиц осуществляется в порядке очередности.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3. Оплата за совершение административной процедуры, если такое</w:t>
      </w:r>
    </w:p>
    <w:p w:rsidR="00720B5B" w:rsidRP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предусмотрено законодательством, осуществляется 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действующим в учреждении Прейскурантом цен. С Прейскурантом цен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 xml:space="preserve">Вы можете ознакомиться на сайте </w:t>
      </w:r>
      <w:r>
        <w:rPr>
          <w:rFonts w:ascii="Times New Roman" w:hAnsi="Times New Roman" w:cs="Times New Roman"/>
          <w:sz w:val="30"/>
          <w:szCs w:val="30"/>
        </w:rPr>
        <w:t xml:space="preserve">Мостовского </w:t>
      </w:r>
      <w:r w:rsidRPr="00720B5B">
        <w:rPr>
          <w:rFonts w:ascii="Times New Roman" w:hAnsi="Times New Roman" w:cs="Times New Roman"/>
          <w:sz w:val="30"/>
          <w:szCs w:val="30"/>
        </w:rPr>
        <w:t>районного ЦГЭ.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4. Срок осуществления административной процедуры определен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24.09.2021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№ 548 «Об административных процедурах, осуществляемых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в отношении субъектов хозяйствования» и исчисляется со дня,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следующего за днем регистрации заявления.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720B5B">
        <w:rPr>
          <w:rFonts w:ascii="Times New Roman" w:hAnsi="Times New Roman" w:cs="Times New Roman"/>
          <w:sz w:val="30"/>
          <w:szCs w:val="30"/>
        </w:rPr>
        <w:t>. Консультирование индивидуальных предпринимателей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юридических лиц по вопросам исполнения административных процедур</w:t>
      </w:r>
    </w:p>
    <w:p w:rsidR="00720B5B" w:rsidRP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осуществляется должностными лицами структурных подразделений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учреждения.</w:t>
      </w:r>
    </w:p>
    <w:p w:rsidR="00720B5B" w:rsidRPr="00720B5B" w:rsidRDefault="00720B5B" w:rsidP="00720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Права и обязанности заинтересованного лица при осуществлении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административных процедур, порядок и сроки обжалования принятых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0B5B">
        <w:rPr>
          <w:rFonts w:ascii="Times New Roman" w:hAnsi="Times New Roman" w:cs="Times New Roman"/>
          <w:sz w:val="30"/>
          <w:szCs w:val="30"/>
        </w:rPr>
        <w:t>административных решений определены Законом Республики Беларусь</w:t>
      </w:r>
    </w:p>
    <w:p w:rsidR="007C1D4A" w:rsidRPr="00720B5B" w:rsidRDefault="00720B5B" w:rsidP="00720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0B5B">
        <w:rPr>
          <w:rFonts w:ascii="Times New Roman" w:hAnsi="Times New Roman" w:cs="Times New Roman"/>
          <w:sz w:val="30"/>
          <w:szCs w:val="30"/>
        </w:rPr>
        <w:t>от 28 октября 2008 г. № 433-З «Об основах административных процедур»</w:t>
      </w:r>
      <w:r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sectPr w:rsidR="007C1D4A" w:rsidRPr="0072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B"/>
    <w:rsid w:val="00720B5B"/>
    <w:rsid w:val="007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132"/>
  <w15:chartTrackingRefBased/>
  <w15:docId w15:val="{FED7A95F-61B4-483D-A66D-90420E99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2026-04-29T05:39:00Z</dcterms:created>
  <dcterms:modified xsi:type="dcterms:W3CDTF">2026-04-29T05:45:00Z</dcterms:modified>
</cp:coreProperties>
</file>